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FAA96" w14:textId="08A50052" w:rsidR="00795726" w:rsidRPr="003D0DF5" w:rsidRDefault="00795726" w:rsidP="003D0DF5">
      <w:pPr>
        <w:pStyle w:val="Heading1"/>
        <w:spacing w:before="0" w:beforeAutospacing="0" w:after="0" w:afterAutospacing="0"/>
      </w:pPr>
      <w:r w:rsidRPr="003D0DF5">
        <w:t>Expanded Table of Contents</w:t>
      </w:r>
    </w:p>
    <w:p w14:paraId="4570B26A" w14:textId="77777777" w:rsidR="00795726" w:rsidRDefault="00795726" w:rsidP="003D0DF5">
      <w:pPr>
        <w:jc w:val="center"/>
        <w:textAlignment w:val="baseline"/>
        <w:rPr>
          <w:rFonts w:ascii="inherit" w:eastAsia="Times New Roman" w:hAnsi="inherit" w:cs="OpenSansRegular"/>
          <w:color w:val="333333"/>
        </w:rPr>
      </w:pPr>
      <w:r w:rsidRPr="00795726">
        <w:rPr>
          <w:rFonts w:ascii="inherit" w:eastAsia="Times New Roman" w:hAnsi="inherit" w:cs="OpenSansRegular"/>
          <w:color w:val="333333"/>
        </w:rPr>
        <w:t>for the book </w:t>
      </w:r>
    </w:p>
    <w:p w14:paraId="2436C890" w14:textId="77777777" w:rsidR="00795726" w:rsidRDefault="00795726" w:rsidP="003D0DF5">
      <w:pPr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</w:pPr>
      <w:r w:rsidRPr="00795726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 xml:space="preserve">Creating Inclusive Learning Opportunities in Higher Education: </w:t>
      </w:r>
    </w:p>
    <w:p w14:paraId="2424CD6E" w14:textId="6B39D1E9" w:rsidR="00795726" w:rsidRDefault="00795726" w:rsidP="003D0DF5">
      <w:pPr>
        <w:jc w:val="center"/>
        <w:textAlignment w:val="baseline"/>
        <w:rPr>
          <w:rFonts w:ascii="inherit" w:eastAsia="Times New Roman" w:hAnsi="inherit" w:cs="OpenSansRegular"/>
          <w:color w:val="333333"/>
        </w:rPr>
      </w:pPr>
      <w:r w:rsidRPr="00795726">
        <w:rPr>
          <w:rFonts w:ascii="Arial" w:eastAsia="Times New Roman" w:hAnsi="Arial" w:cs="Arial"/>
          <w:b/>
          <w:bCs/>
          <w:i/>
          <w:iCs/>
          <w:color w:val="333333"/>
          <w:bdr w:val="none" w:sz="0" w:space="0" w:color="auto" w:frame="1"/>
        </w:rPr>
        <w:t>A Universal Design Toolkit</w:t>
      </w:r>
    </w:p>
    <w:p w14:paraId="0DBB4E25" w14:textId="65B1AB2B" w:rsidR="00795726" w:rsidRDefault="00795726" w:rsidP="003D0DF5">
      <w:pPr>
        <w:jc w:val="center"/>
        <w:textAlignment w:val="baseline"/>
        <w:rPr>
          <w:rFonts w:ascii="inherit" w:eastAsia="Times New Roman" w:hAnsi="inherit" w:cs="OpenSansRegular"/>
          <w:color w:val="333333"/>
        </w:rPr>
      </w:pPr>
      <w:r w:rsidRPr="00795726">
        <w:rPr>
          <w:rFonts w:ascii="inherit" w:eastAsia="Times New Roman" w:hAnsi="inherit" w:cs="OpenSansRegular"/>
          <w:color w:val="333333"/>
        </w:rPr>
        <w:t>written by Director Sheryl Burgstahler</w:t>
      </w:r>
      <w:r>
        <w:rPr>
          <w:rFonts w:ascii="inherit" w:eastAsia="Times New Roman" w:hAnsi="inherit" w:cs="OpenSansRegular"/>
          <w:color w:val="333333"/>
        </w:rPr>
        <w:t>,</w:t>
      </w:r>
      <w:r w:rsidRPr="00795726">
        <w:rPr>
          <w:rFonts w:ascii="inherit" w:eastAsia="Times New Roman" w:hAnsi="inherit" w:cs="OpenSansRegular"/>
          <w:color w:val="333333"/>
        </w:rPr>
        <w:t xml:space="preserve"> </w:t>
      </w:r>
    </w:p>
    <w:p w14:paraId="4145132E" w14:textId="64B90BF6" w:rsidR="00795726" w:rsidRPr="00795726" w:rsidRDefault="00795726" w:rsidP="003D0DF5">
      <w:pPr>
        <w:jc w:val="center"/>
        <w:textAlignment w:val="baseline"/>
        <w:rPr>
          <w:rFonts w:ascii="inherit" w:eastAsia="Times New Roman" w:hAnsi="inherit" w:cs="OpenSansRegular"/>
          <w:color w:val="333333"/>
        </w:rPr>
      </w:pPr>
      <w:r w:rsidRPr="00795726">
        <w:rPr>
          <w:rFonts w:ascii="inherit" w:eastAsia="Times New Roman" w:hAnsi="inherit" w:cs="OpenSansRegular"/>
          <w:color w:val="333333"/>
        </w:rPr>
        <w:t>published by Harvard Education Press</w:t>
      </w:r>
    </w:p>
    <w:p w14:paraId="65C2113A" w14:textId="0AAA45D1" w:rsidR="00795726" w:rsidRPr="00795726" w:rsidRDefault="00795726" w:rsidP="003D0DF5">
      <w:pPr>
        <w:pStyle w:val="Heading3"/>
      </w:pPr>
      <w:r w:rsidRPr="00795726">
        <w:t>Foreword   </w:t>
      </w:r>
    </w:p>
    <w:p w14:paraId="4AA26572" w14:textId="1087674C" w:rsidR="00795726" w:rsidRDefault="00795726" w:rsidP="003D0DF5">
      <w:pPr>
        <w:pStyle w:val="Heading3"/>
      </w:pPr>
      <w:r w:rsidRPr="00795726">
        <w:t>Preface </w:t>
      </w:r>
    </w:p>
    <w:p w14:paraId="0234173F" w14:textId="11FDA4A7" w:rsidR="00795726" w:rsidRPr="00795726" w:rsidRDefault="00795726" w:rsidP="003D0DF5">
      <w:pPr>
        <w:pStyle w:val="Heading3"/>
      </w:pPr>
      <w:r w:rsidRPr="00795726">
        <w:t xml:space="preserve">Chapter 1: </w:t>
      </w:r>
      <w:r w:rsidRPr="003D0DF5">
        <w:t>Diversity</w:t>
      </w:r>
      <w:r w:rsidRPr="00795726">
        <w:t>, Disability, and Civil Rights   </w:t>
      </w:r>
    </w:p>
    <w:p w14:paraId="236C8CB4" w14:textId="77777777" w:rsidR="00795726" w:rsidRPr="00DA5519" w:rsidRDefault="00795726" w:rsidP="003D0DF5">
      <w:pPr>
        <w:pStyle w:val="ListParagraph"/>
      </w:pPr>
      <w:r w:rsidRPr="00DA5519">
        <w:t>Introduction   </w:t>
      </w:r>
    </w:p>
    <w:p w14:paraId="165E8D71" w14:textId="77777777" w:rsidR="00795726" w:rsidRPr="00DA5519" w:rsidRDefault="00795726" w:rsidP="003D0DF5">
      <w:pPr>
        <w:pStyle w:val="ListParagraph"/>
      </w:pPr>
      <w:r w:rsidRPr="00DA5519">
        <w:t>Disability Basics         </w:t>
      </w:r>
    </w:p>
    <w:p w14:paraId="4464ED6F" w14:textId="77777777" w:rsidR="00795726" w:rsidRPr="00DA5519" w:rsidRDefault="00795726" w:rsidP="003D0DF5">
      <w:pPr>
        <w:pStyle w:val="ListParagraph"/>
      </w:pPr>
      <w:r w:rsidRPr="00DA5519">
        <w:t>Challenges Faced by Students           </w:t>
      </w:r>
    </w:p>
    <w:p w14:paraId="6EF59CCE" w14:textId="77777777" w:rsidR="00795726" w:rsidRPr="00DA5519" w:rsidRDefault="00795726" w:rsidP="003D0DF5">
      <w:pPr>
        <w:pStyle w:val="ListParagraph"/>
      </w:pPr>
      <w:r w:rsidRPr="00DA5519">
        <w:t>Disability Awareness </w:t>
      </w:r>
    </w:p>
    <w:p w14:paraId="5F8D70BD" w14:textId="77777777" w:rsidR="00795726" w:rsidRPr="00DA5519" w:rsidRDefault="00795726" w:rsidP="003D0DF5">
      <w:pPr>
        <w:pStyle w:val="ListParagraph"/>
      </w:pPr>
      <w:r w:rsidRPr="00DA5519">
        <w:t>Civil Rights     </w:t>
      </w:r>
    </w:p>
    <w:p w14:paraId="502ADDB3" w14:textId="77777777" w:rsidR="00795726" w:rsidRPr="00DA5519" w:rsidRDefault="00795726" w:rsidP="003D0DF5">
      <w:pPr>
        <w:pStyle w:val="ListParagraph"/>
      </w:pPr>
      <w:r w:rsidRPr="00DA5519">
        <w:t>Limitations of the Accommodation Approach to Access      </w:t>
      </w:r>
    </w:p>
    <w:p w14:paraId="1787EA1B" w14:textId="77777777" w:rsidR="00795726" w:rsidRPr="00DA5519" w:rsidRDefault="00795726" w:rsidP="003D0DF5">
      <w:pPr>
        <w:pStyle w:val="ListParagraph"/>
      </w:pPr>
      <w:r w:rsidRPr="00DA5519">
        <w:t>My Go-to Resources  </w:t>
      </w:r>
    </w:p>
    <w:p w14:paraId="542CCBA0" w14:textId="77777777" w:rsidR="00795726" w:rsidRPr="00DA5519" w:rsidRDefault="00795726" w:rsidP="003D0DF5">
      <w:pPr>
        <w:pStyle w:val="ListParagraph"/>
      </w:pPr>
      <w:r w:rsidRPr="00DA5519">
        <w:t>Conclusion      </w:t>
      </w:r>
    </w:p>
    <w:p w14:paraId="411ADCEC" w14:textId="3E62937D" w:rsidR="00795726" w:rsidRPr="00DA5519" w:rsidRDefault="00795726" w:rsidP="003D0DF5">
      <w:pPr>
        <w:pStyle w:val="ListParagraph"/>
      </w:pPr>
      <w:r w:rsidRPr="00DA5519">
        <w:t>Take Action!              </w:t>
      </w:r>
    </w:p>
    <w:p w14:paraId="0C17491B" w14:textId="531AAAE4" w:rsidR="00795726" w:rsidRPr="00795726" w:rsidRDefault="00795726" w:rsidP="003D0DF5">
      <w:pPr>
        <w:pStyle w:val="Heading3"/>
      </w:pPr>
      <w:r w:rsidRPr="00795726">
        <w:t>Chapter 2: A Framework for Inclusive Practices </w:t>
      </w:r>
    </w:p>
    <w:p w14:paraId="745C4601" w14:textId="77777777" w:rsidR="00795726" w:rsidRPr="00795726" w:rsidRDefault="00795726" w:rsidP="003D0DF5">
      <w:pPr>
        <w:pStyle w:val="ListParagraph"/>
      </w:pPr>
      <w:r w:rsidRPr="00795726">
        <w:t>Introduction   </w:t>
      </w:r>
    </w:p>
    <w:p w14:paraId="12F69338" w14:textId="77777777" w:rsidR="00795726" w:rsidRPr="00795726" w:rsidRDefault="00795726" w:rsidP="003D0DF5">
      <w:pPr>
        <w:pStyle w:val="ListParagraph"/>
      </w:pPr>
      <w:r w:rsidRPr="00795726">
        <w:t>Why Universal Design in Higher Education (UDHE)  </w:t>
      </w:r>
    </w:p>
    <w:p w14:paraId="187A92C1" w14:textId="77777777" w:rsidR="00795726" w:rsidRPr="00795726" w:rsidRDefault="00795726" w:rsidP="003D0DF5">
      <w:pPr>
        <w:pStyle w:val="ListParagraph"/>
      </w:pPr>
      <w:r w:rsidRPr="00795726">
        <w:t>The UDHE Framework</w:t>
      </w:r>
    </w:p>
    <w:p w14:paraId="315CAD90" w14:textId="77777777" w:rsidR="00795726" w:rsidRPr="003D0DF5" w:rsidRDefault="00795726" w:rsidP="003D0DF5">
      <w:pPr>
        <w:pStyle w:val="ListparagraphLevel2"/>
      </w:pPr>
      <w:r w:rsidRPr="003D0DF5">
        <w:t>Scope </w:t>
      </w:r>
    </w:p>
    <w:p w14:paraId="4B7B30AC" w14:textId="77777777" w:rsidR="00795726" w:rsidRPr="003D0DF5" w:rsidRDefault="00795726" w:rsidP="003D0DF5">
      <w:pPr>
        <w:pStyle w:val="ListparagraphLevel2"/>
      </w:pPr>
      <w:r w:rsidRPr="003D0DF5">
        <w:t>Definition       </w:t>
      </w:r>
    </w:p>
    <w:p w14:paraId="50071BA3" w14:textId="77777777" w:rsidR="00795726" w:rsidRPr="003D0DF5" w:rsidRDefault="00795726" w:rsidP="003D0DF5">
      <w:pPr>
        <w:pStyle w:val="ListparagraphLevel2"/>
      </w:pPr>
      <w:r w:rsidRPr="003D0DF5">
        <w:t>Principles, Guidelines</w:t>
      </w:r>
    </w:p>
    <w:p w14:paraId="3BBC1E4C" w14:textId="77777777" w:rsidR="00795726" w:rsidRPr="003D0DF5" w:rsidRDefault="00795726" w:rsidP="003D0DF5">
      <w:pPr>
        <w:pStyle w:val="ListparagraphLevel2"/>
      </w:pPr>
      <w:r w:rsidRPr="003D0DF5">
        <w:t>Practices        </w:t>
      </w:r>
    </w:p>
    <w:p w14:paraId="3AE31A88" w14:textId="77777777" w:rsidR="00795726" w:rsidRPr="00795726" w:rsidRDefault="00795726" w:rsidP="003D0DF5">
      <w:pPr>
        <w:pStyle w:val="ListparagraphLevel2"/>
      </w:pPr>
      <w:r w:rsidRPr="003D0DF5">
        <w:t>Process</w:t>
      </w:r>
      <w:r w:rsidRPr="00795726">
        <w:t>           </w:t>
      </w:r>
    </w:p>
    <w:p w14:paraId="357DB3D7" w14:textId="77777777" w:rsidR="00795726" w:rsidRPr="00795726" w:rsidRDefault="00795726" w:rsidP="003D0DF5">
      <w:pPr>
        <w:pStyle w:val="ListParagraph"/>
      </w:pPr>
      <w:r w:rsidRPr="00795726">
        <w:t>My Go-to Resources  </w:t>
      </w:r>
    </w:p>
    <w:p w14:paraId="3269102E" w14:textId="77777777" w:rsidR="00795726" w:rsidRPr="00795726" w:rsidRDefault="00795726" w:rsidP="003D0DF5">
      <w:pPr>
        <w:pStyle w:val="ListParagraph"/>
      </w:pPr>
      <w:r w:rsidRPr="00795726">
        <w:t>Conclusion      </w:t>
      </w:r>
    </w:p>
    <w:p w14:paraId="38CCA1AA" w14:textId="65E16D73" w:rsidR="00795726" w:rsidRPr="00795726" w:rsidRDefault="00795726" w:rsidP="003D0DF5">
      <w:pPr>
        <w:pStyle w:val="ListParagraph"/>
      </w:pPr>
      <w:r w:rsidRPr="00795726">
        <w:t>Take Action!   </w:t>
      </w:r>
    </w:p>
    <w:p w14:paraId="722367AC" w14:textId="3E9A1962" w:rsidR="00795726" w:rsidRPr="00795726" w:rsidRDefault="00795726" w:rsidP="003D0DF5">
      <w:pPr>
        <w:pStyle w:val="Heading3"/>
      </w:pPr>
      <w:r w:rsidRPr="00795726">
        <w:t>Chapter 3: Physical Spaces     </w:t>
      </w:r>
    </w:p>
    <w:p w14:paraId="534D209A" w14:textId="77777777" w:rsidR="00795726" w:rsidRPr="00795726" w:rsidRDefault="00795726" w:rsidP="003D0DF5">
      <w:pPr>
        <w:pStyle w:val="ListParagraph"/>
      </w:pPr>
      <w:r w:rsidRPr="00795726">
        <w:t>Introduction   </w:t>
      </w:r>
    </w:p>
    <w:p w14:paraId="77DFAFB2" w14:textId="5C24C4C8" w:rsidR="00795726" w:rsidRPr="00795726" w:rsidRDefault="00795726" w:rsidP="003D0DF5">
      <w:pPr>
        <w:pStyle w:val="ListParagraph"/>
      </w:pPr>
      <w:r w:rsidRPr="00795726">
        <w:t>Framework, Scope, Definition, Principles, Guidelines</w:t>
      </w:r>
      <w:r>
        <w:t xml:space="preserve">, </w:t>
      </w:r>
      <w:r w:rsidRPr="00795726">
        <w:t>Practices</w:t>
      </w:r>
      <w:r>
        <w:t xml:space="preserve">, </w:t>
      </w:r>
      <w:r w:rsidRPr="00795726">
        <w:t>Process           </w:t>
      </w:r>
    </w:p>
    <w:p w14:paraId="5B642F75" w14:textId="77777777" w:rsidR="00795726" w:rsidRPr="00795726" w:rsidRDefault="00795726" w:rsidP="003D0DF5">
      <w:pPr>
        <w:pStyle w:val="ListParagraph"/>
      </w:pPr>
      <w:r w:rsidRPr="00795726">
        <w:t>My Go-to Resources  </w:t>
      </w:r>
    </w:p>
    <w:p w14:paraId="2D7D75A5" w14:textId="77777777" w:rsidR="00795726" w:rsidRPr="00795726" w:rsidRDefault="00795726" w:rsidP="003D0DF5">
      <w:pPr>
        <w:pStyle w:val="ListParagraph"/>
      </w:pPr>
      <w:r w:rsidRPr="00795726">
        <w:t>Conclusion      </w:t>
      </w:r>
    </w:p>
    <w:p w14:paraId="41170220" w14:textId="77777777" w:rsidR="00795726" w:rsidRPr="00795726" w:rsidRDefault="00795726" w:rsidP="003D0DF5">
      <w:pPr>
        <w:pStyle w:val="ListParagraph"/>
      </w:pPr>
      <w:r w:rsidRPr="00795726">
        <w:t>Take Action!              </w:t>
      </w:r>
    </w:p>
    <w:p w14:paraId="2AB94E88" w14:textId="1D62C12A" w:rsidR="00795726" w:rsidRPr="00795726" w:rsidRDefault="00795726" w:rsidP="003D0DF5">
      <w:pPr>
        <w:pStyle w:val="Heading3"/>
      </w:pPr>
      <w:r w:rsidRPr="00795726">
        <w:t>Chapter 4: Technology       </w:t>
      </w:r>
    </w:p>
    <w:p w14:paraId="22068722" w14:textId="77777777" w:rsidR="00795726" w:rsidRPr="00DA5519" w:rsidRDefault="00795726" w:rsidP="003D0DF5">
      <w:pPr>
        <w:pStyle w:val="ListParagraph"/>
      </w:pPr>
      <w:r w:rsidRPr="00DA5519">
        <w:t>Introduction   </w:t>
      </w:r>
    </w:p>
    <w:p w14:paraId="6F7AE104" w14:textId="77777777" w:rsidR="00795726" w:rsidRPr="00DA5519" w:rsidRDefault="00795726" w:rsidP="003D0DF5">
      <w:pPr>
        <w:pStyle w:val="ListParagraph"/>
      </w:pPr>
      <w:r w:rsidRPr="00DA5519">
        <w:t>Assistive Technology  </w:t>
      </w:r>
    </w:p>
    <w:p w14:paraId="66259008" w14:textId="77777777" w:rsidR="00DA5519" w:rsidRPr="00DA5519" w:rsidRDefault="00795726" w:rsidP="003D0DF5">
      <w:pPr>
        <w:pStyle w:val="ListParagraph"/>
      </w:pPr>
      <w:r w:rsidRPr="00DA5519">
        <w:t>Accessible IT  </w:t>
      </w:r>
    </w:p>
    <w:p w14:paraId="168C3BBE" w14:textId="565DC398" w:rsidR="00795726" w:rsidRPr="00DA5519" w:rsidRDefault="00795726" w:rsidP="003D0DF5">
      <w:pPr>
        <w:pStyle w:val="ListParagraph"/>
      </w:pPr>
      <w:r w:rsidRPr="00DA5519">
        <w:t>Framework, Scope, Definition, Principles, Guidelines, Practices, Process</w:t>
      </w:r>
    </w:p>
    <w:p w14:paraId="1CDCB2F4" w14:textId="77777777" w:rsidR="00795726" w:rsidRPr="00DA5519" w:rsidRDefault="00795726" w:rsidP="003D0DF5">
      <w:pPr>
        <w:pStyle w:val="ListParagraph"/>
      </w:pPr>
      <w:r w:rsidRPr="00DA5519">
        <w:t>Civil Rights Regarding Accessible Design      </w:t>
      </w:r>
    </w:p>
    <w:p w14:paraId="59CA06B1" w14:textId="77777777" w:rsidR="00795726" w:rsidRPr="00DA5519" w:rsidRDefault="00795726" w:rsidP="003D0DF5">
      <w:pPr>
        <w:pStyle w:val="ListParagraph"/>
      </w:pPr>
      <w:r w:rsidRPr="00DA5519">
        <w:t>Advocating for Accessible IT  </w:t>
      </w:r>
    </w:p>
    <w:p w14:paraId="366F9C27" w14:textId="77777777" w:rsidR="00795726" w:rsidRPr="00DA5519" w:rsidRDefault="00795726" w:rsidP="003D0DF5">
      <w:pPr>
        <w:pStyle w:val="ListParagraph"/>
      </w:pPr>
      <w:r w:rsidRPr="00DA5519">
        <w:lastRenderedPageBreak/>
        <w:t>My Go-to Resources  </w:t>
      </w:r>
    </w:p>
    <w:p w14:paraId="72C65490" w14:textId="77777777" w:rsidR="00795726" w:rsidRPr="00DA5519" w:rsidRDefault="00795726" w:rsidP="003D0DF5">
      <w:pPr>
        <w:pStyle w:val="ListParagraph"/>
      </w:pPr>
      <w:r w:rsidRPr="00DA5519">
        <w:t>Conclusion</w:t>
      </w:r>
    </w:p>
    <w:p w14:paraId="3DA714B2" w14:textId="77777777" w:rsidR="00795726" w:rsidRPr="00795726" w:rsidRDefault="00795726" w:rsidP="003D0DF5">
      <w:pPr>
        <w:pStyle w:val="ListParagraph"/>
      </w:pPr>
      <w:r w:rsidRPr="00DA5519">
        <w:t>Take</w:t>
      </w:r>
      <w:r w:rsidRPr="00795726">
        <w:t xml:space="preserve"> Action!              </w:t>
      </w:r>
    </w:p>
    <w:p w14:paraId="4DD1B838" w14:textId="3EE91487" w:rsidR="00795726" w:rsidRPr="00795726" w:rsidRDefault="00795726" w:rsidP="003D0DF5">
      <w:pPr>
        <w:pStyle w:val="Heading3"/>
      </w:pPr>
      <w:r w:rsidRPr="00795726">
        <w:t>Chapter 5: Teaching and Learning Activities        </w:t>
      </w:r>
    </w:p>
    <w:p w14:paraId="01952818" w14:textId="77777777" w:rsidR="00795726" w:rsidRPr="00795726" w:rsidRDefault="00795726" w:rsidP="003D0DF5">
      <w:pPr>
        <w:pStyle w:val="ListParagraph"/>
      </w:pPr>
      <w:r w:rsidRPr="00795726">
        <w:t>Introduction   </w:t>
      </w:r>
    </w:p>
    <w:p w14:paraId="68674E71" w14:textId="2B577422" w:rsidR="00795726" w:rsidRPr="00795726" w:rsidRDefault="00DA5519" w:rsidP="003D0DF5">
      <w:pPr>
        <w:pStyle w:val="ListParagraph"/>
      </w:pPr>
      <w:r w:rsidRPr="00795726">
        <w:t>Framework, Scope, Definition, Principles, Guidelines</w:t>
      </w:r>
      <w:r>
        <w:t xml:space="preserve">, </w:t>
      </w:r>
      <w:r w:rsidRPr="00795726">
        <w:t>Practices</w:t>
      </w:r>
      <w:r>
        <w:t xml:space="preserve">, </w:t>
      </w:r>
      <w:r w:rsidRPr="00795726">
        <w:t>Process</w:t>
      </w:r>
      <w:r w:rsidR="00795726" w:rsidRPr="00795726">
        <w:t>                  </w:t>
      </w:r>
    </w:p>
    <w:p w14:paraId="5E393178" w14:textId="77777777" w:rsidR="00795726" w:rsidRPr="00795726" w:rsidRDefault="00795726" w:rsidP="003D0DF5">
      <w:pPr>
        <w:pStyle w:val="ListParagraph"/>
      </w:pPr>
      <w:r w:rsidRPr="00795726">
        <w:t>UDHE of a Department or Program  </w:t>
      </w:r>
    </w:p>
    <w:p w14:paraId="532BC26D" w14:textId="77777777" w:rsidR="00795726" w:rsidRPr="00795726" w:rsidRDefault="00795726" w:rsidP="003D0DF5">
      <w:pPr>
        <w:pStyle w:val="ListParagraph"/>
      </w:pPr>
      <w:r w:rsidRPr="00795726">
        <w:t>What Students Have to Say   </w:t>
      </w:r>
    </w:p>
    <w:p w14:paraId="50CEB6C6" w14:textId="77777777" w:rsidR="00795726" w:rsidRPr="00795726" w:rsidRDefault="00795726" w:rsidP="003D0DF5">
      <w:pPr>
        <w:pStyle w:val="ListParagraph"/>
      </w:pPr>
      <w:r w:rsidRPr="00795726">
        <w:t>My Go-to Resources  </w:t>
      </w:r>
    </w:p>
    <w:p w14:paraId="2546A857" w14:textId="77777777" w:rsidR="00795726" w:rsidRPr="00795726" w:rsidRDefault="00795726" w:rsidP="003D0DF5">
      <w:pPr>
        <w:pStyle w:val="ListParagraph"/>
      </w:pPr>
      <w:r w:rsidRPr="00795726">
        <w:t>Conclusion      </w:t>
      </w:r>
    </w:p>
    <w:p w14:paraId="700201CF" w14:textId="3642A02A" w:rsidR="00795726" w:rsidRPr="00795726" w:rsidRDefault="00795726" w:rsidP="003D0DF5">
      <w:pPr>
        <w:pStyle w:val="ListParagraph"/>
      </w:pPr>
      <w:r w:rsidRPr="00795726">
        <w:t>Take Action!            </w:t>
      </w:r>
    </w:p>
    <w:p w14:paraId="10F5CEE2" w14:textId="4223BC77" w:rsidR="00795726" w:rsidRPr="00795726" w:rsidRDefault="00795726" w:rsidP="003D0DF5">
      <w:pPr>
        <w:pStyle w:val="Heading3"/>
      </w:pPr>
      <w:r w:rsidRPr="00795726">
        <w:t>Chapter 6: Teaching and Learning Services         </w:t>
      </w:r>
    </w:p>
    <w:p w14:paraId="045CB13E" w14:textId="77777777" w:rsidR="00DA5519" w:rsidRDefault="00795726" w:rsidP="003D0DF5">
      <w:pPr>
        <w:pStyle w:val="ListParagraph"/>
      </w:pPr>
      <w:r w:rsidRPr="00795726">
        <w:t>Introduction   </w:t>
      </w:r>
    </w:p>
    <w:p w14:paraId="1A13DFE9" w14:textId="6164D47E" w:rsidR="00795726" w:rsidRPr="00795726" w:rsidRDefault="00DA5519" w:rsidP="003D0DF5">
      <w:pPr>
        <w:pStyle w:val="ListParagraph"/>
      </w:pPr>
      <w:r w:rsidRPr="00795726">
        <w:t>Framework, Scope, Definition, Principles, Guidelines</w:t>
      </w:r>
      <w:r w:rsidRPr="00DA5519">
        <w:t xml:space="preserve">, </w:t>
      </w:r>
      <w:r w:rsidRPr="00795726">
        <w:t>Practices</w:t>
      </w:r>
      <w:r w:rsidRPr="00DA5519">
        <w:t xml:space="preserve">, </w:t>
      </w:r>
      <w:r w:rsidRPr="00795726">
        <w:t>Process</w:t>
      </w:r>
      <w:r w:rsidRPr="00DA5519">
        <w:t xml:space="preserve"> </w:t>
      </w:r>
      <w:proofErr w:type="spellStart"/>
      <w:r w:rsidR="00795726" w:rsidRPr="00795726">
        <w:t>Process</w:t>
      </w:r>
      <w:proofErr w:type="spellEnd"/>
      <w:r w:rsidR="00795726" w:rsidRPr="00795726">
        <w:t>                  </w:t>
      </w:r>
    </w:p>
    <w:p w14:paraId="07819BE1" w14:textId="77777777" w:rsidR="00795726" w:rsidRPr="00795726" w:rsidRDefault="00795726" w:rsidP="003D0DF5">
      <w:pPr>
        <w:pStyle w:val="ListParagraph"/>
      </w:pPr>
      <w:r w:rsidRPr="00795726">
        <w:t>My Go-to Resources  </w:t>
      </w:r>
    </w:p>
    <w:p w14:paraId="1245BCFD" w14:textId="77777777" w:rsidR="00795726" w:rsidRPr="00795726" w:rsidRDefault="00795726" w:rsidP="003D0DF5">
      <w:pPr>
        <w:pStyle w:val="ListParagraph"/>
      </w:pPr>
      <w:r w:rsidRPr="00795726">
        <w:t>Conclusion      </w:t>
      </w:r>
    </w:p>
    <w:p w14:paraId="2EEE322B" w14:textId="2CFFA9A8" w:rsidR="00795726" w:rsidRPr="00795726" w:rsidRDefault="00795726" w:rsidP="003D0DF5">
      <w:pPr>
        <w:pStyle w:val="ListParagraph"/>
      </w:pPr>
      <w:r w:rsidRPr="00795726">
        <w:t>Take Action!        </w:t>
      </w:r>
    </w:p>
    <w:p w14:paraId="1B44AB04" w14:textId="180C6793" w:rsidR="00795726" w:rsidRPr="00795726" w:rsidRDefault="00795726" w:rsidP="003D0DF5">
      <w:pPr>
        <w:pStyle w:val="Heading3"/>
      </w:pPr>
      <w:r w:rsidRPr="00795726">
        <w:t>Chapter 7: Teaching About UD      </w:t>
      </w:r>
    </w:p>
    <w:p w14:paraId="34616E2E" w14:textId="77777777" w:rsidR="00795726" w:rsidRPr="00795726" w:rsidRDefault="00795726" w:rsidP="003D0DF5">
      <w:pPr>
        <w:pStyle w:val="ListParagraph"/>
      </w:pPr>
      <w:r w:rsidRPr="00795726">
        <w:t>Introduction   </w:t>
      </w:r>
    </w:p>
    <w:p w14:paraId="18CC9741" w14:textId="77777777" w:rsidR="00795726" w:rsidRPr="00795726" w:rsidRDefault="00795726" w:rsidP="003D0DF5">
      <w:pPr>
        <w:pStyle w:val="ListParagraph"/>
      </w:pPr>
      <w:r w:rsidRPr="00795726">
        <w:t>Why Teach Accessibility and UD       </w:t>
      </w:r>
    </w:p>
    <w:p w14:paraId="7BD36975" w14:textId="77777777" w:rsidR="00795726" w:rsidRPr="00795726" w:rsidRDefault="00795726" w:rsidP="003D0DF5">
      <w:pPr>
        <w:pStyle w:val="ListParagraph"/>
      </w:pPr>
      <w:r w:rsidRPr="00795726">
        <w:t>Who Teaches Accessibility and UD    </w:t>
      </w:r>
    </w:p>
    <w:p w14:paraId="7881AD54" w14:textId="77777777" w:rsidR="00795726" w:rsidRPr="00795726" w:rsidRDefault="00795726" w:rsidP="003D0DF5">
      <w:pPr>
        <w:pStyle w:val="ListParagraph"/>
      </w:pPr>
      <w:r w:rsidRPr="00795726">
        <w:t>Integrating UD Topics into Courses</w:t>
      </w:r>
    </w:p>
    <w:p w14:paraId="21E36B39" w14:textId="77777777" w:rsidR="00795726" w:rsidRPr="00795726" w:rsidRDefault="00795726" w:rsidP="003D0DF5">
      <w:pPr>
        <w:pStyle w:val="ListParagraph"/>
      </w:pPr>
      <w:r w:rsidRPr="00795726">
        <w:t>Stakeholder Roles</w:t>
      </w:r>
    </w:p>
    <w:p w14:paraId="2C953F5A" w14:textId="77777777" w:rsidR="00795726" w:rsidRPr="00795726" w:rsidRDefault="00795726" w:rsidP="003D0DF5">
      <w:pPr>
        <w:pStyle w:val="ListParagraph"/>
      </w:pPr>
      <w:r w:rsidRPr="00795726">
        <w:t>My Go-to Resources</w:t>
      </w:r>
    </w:p>
    <w:p w14:paraId="74AC2AC5" w14:textId="77777777" w:rsidR="00795726" w:rsidRPr="00795726" w:rsidRDefault="00795726" w:rsidP="003D0DF5">
      <w:pPr>
        <w:pStyle w:val="ListParagraph"/>
      </w:pPr>
      <w:r w:rsidRPr="00795726">
        <w:t>Conclusion</w:t>
      </w:r>
    </w:p>
    <w:p w14:paraId="4DC23D9A" w14:textId="74606AC1" w:rsidR="00795726" w:rsidRPr="00795726" w:rsidRDefault="00795726" w:rsidP="003D0DF5">
      <w:pPr>
        <w:pStyle w:val="ListParagraph"/>
      </w:pPr>
      <w:r w:rsidRPr="00795726">
        <w:t>Take Action!   </w:t>
      </w:r>
    </w:p>
    <w:p w14:paraId="558F620E" w14:textId="03076534" w:rsidR="00795726" w:rsidRPr="00795726" w:rsidRDefault="00795726" w:rsidP="003D0DF5">
      <w:pPr>
        <w:pStyle w:val="Heading3"/>
      </w:pPr>
      <w:r w:rsidRPr="00795726">
        <w:t>Chapter 8: A Model for an Inclusive Campus       </w:t>
      </w:r>
    </w:p>
    <w:p w14:paraId="78B18B33" w14:textId="77777777" w:rsidR="00795726" w:rsidRPr="00795726" w:rsidRDefault="00795726" w:rsidP="003D0DF5">
      <w:pPr>
        <w:pStyle w:val="ListParagraph"/>
      </w:pPr>
      <w:r w:rsidRPr="00795726">
        <w:t>Introduction   </w:t>
      </w:r>
    </w:p>
    <w:p w14:paraId="4E3614BE" w14:textId="77777777" w:rsidR="00795726" w:rsidRPr="00795726" w:rsidRDefault="00795726" w:rsidP="003D0DF5">
      <w:pPr>
        <w:pStyle w:val="ListParagraph"/>
      </w:pPr>
      <w:r w:rsidRPr="00795726">
        <w:t>A Universally Designed Campus        </w:t>
      </w:r>
    </w:p>
    <w:p w14:paraId="0BC6A88D" w14:textId="77777777" w:rsidR="00795726" w:rsidRPr="00795726" w:rsidRDefault="00795726" w:rsidP="003D0DF5">
      <w:pPr>
        <w:pStyle w:val="ListParagraph"/>
      </w:pPr>
      <w:r w:rsidRPr="00795726">
        <w:t>Stakeholder Roles      </w:t>
      </w:r>
    </w:p>
    <w:p w14:paraId="5F3CCF6F" w14:textId="77777777" w:rsidR="00795726" w:rsidRPr="00795726" w:rsidRDefault="00795726" w:rsidP="003D0DF5">
      <w:pPr>
        <w:pStyle w:val="ListParagraph"/>
      </w:pPr>
      <w:r w:rsidRPr="00795726">
        <w:t>An Inclusive Campus Model Underpinned by the UDHE Framework           </w:t>
      </w:r>
    </w:p>
    <w:p w14:paraId="3AEEC797" w14:textId="77777777" w:rsidR="00795726" w:rsidRPr="00795726" w:rsidRDefault="00795726" w:rsidP="003D0DF5">
      <w:pPr>
        <w:pStyle w:val="ListParagraph"/>
      </w:pPr>
      <w:r w:rsidRPr="00795726">
        <w:t>Case Study: Application of the Inclusive Campus Model to IT          </w:t>
      </w:r>
    </w:p>
    <w:p w14:paraId="756BC5C4" w14:textId="77777777" w:rsidR="00795726" w:rsidRPr="00795726" w:rsidRDefault="00795726" w:rsidP="003D0DF5">
      <w:pPr>
        <w:pStyle w:val="ListParagraph"/>
      </w:pPr>
      <w:r w:rsidRPr="00795726">
        <w:t>Promoters and Inhibitors of Change </w:t>
      </w:r>
    </w:p>
    <w:p w14:paraId="428EEF35" w14:textId="77777777" w:rsidR="00795726" w:rsidRPr="00795726" w:rsidRDefault="00795726" w:rsidP="003D0DF5">
      <w:pPr>
        <w:pStyle w:val="ListParagraph"/>
      </w:pPr>
      <w:r w:rsidRPr="00795726">
        <w:t>My Go-to Resources  </w:t>
      </w:r>
    </w:p>
    <w:p w14:paraId="007B999A" w14:textId="77777777" w:rsidR="00795726" w:rsidRPr="00795726" w:rsidRDefault="00795726" w:rsidP="003D0DF5">
      <w:pPr>
        <w:pStyle w:val="ListParagraph"/>
      </w:pPr>
      <w:r w:rsidRPr="00795726">
        <w:t>Conclusion      </w:t>
      </w:r>
    </w:p>
    <w:p w14:paraId="45A8D1E8" w14:textId="4D2C424E" w:rsidR="00795726" w:rsidRPr="00795726" w:rsidRDefault="00795726" w:rsidP="003D0DF5">
      <w:pPr>
        <w:pStyle w:val="ListParagraph"/>
      </w:pPr>
      <w:r w:rsidRPr="00795726">
        <w:t>Take Action!               </w:t>
      </w:r>
    </w:p>
    <w:p w14:paraId="517CA0FB" w14:textId="1D8E0FD5" w:rsidR="00795726" w:rsidRPr="00795726" w:rsidRDefault="00795726" w:rsidP="003D0DF5">
      <w:pPr>
        <w:pStyle w:val="Heading3"/>
      </w:pPr>
      <w:r w:rsidRPr="00795726">
        <w:t>Chapter 9: What I Know for Sure</w:t>
      </w:r>
    </w:p>
    <w:p w14:paraId="5A64EC0D" w14:textId="537DD62B" w:rsidR="00795726" w:rsidRDefault="00795726" w:rsidP="003D0DF5">
      <w:pPr>
        <w:pStyle w:val="Heading3"/>
      </w:pPr>
      <w:r w:rsidRPr="00795726">
        <w:t>Notes </w:t>
      </w:r>
    </w:p>
    <w:p w14:paraId="35A4DB8C" w14:textId="3592957E" w:rsidR="00795726" w:rsidRDefault="00795726" w:rsidP="003D0DF5">
      <w:pPr>
        <w:pStyle w:val="Heading3"/>
      </w:pPr>
      <w:r w:rsidRPr="00795726">
        <w:t>About the Author, Sheryl Burgstahler</w:t>
      </w:r>
    </w:p>
    <w:p w14:paraId="4B77C10E" w14:textId="6CC0A5C8" w:rsidR="00795726" w:rsidRPr="00795726" w:rsidRDefault="00795726" w:rsidP="003D0DF5">
      <w:pPr>
        <w:pStyle w:val="Heading3"/>
      </w:pPr>
      <w:r w:rsidRPr="00795726">
        <w:t>Index</w:t>
      </w:r>
    </w:p>
    <w:p w14:paraId="4C360669" w14:textId="77777777" w:rsidR="00795726" w:rsidRPr="00795726" w:rsidRDefault="00795726" w:rsidP="003D0DF5">
      <w:pPr>
        <w:textAlignment w:val="baseline"/>
        <w:rPr>
          <w:rFonts w:ascii="inherit" w:eastAsia="Times New Roman" w:hAnsi="inherit" w:cs="OpenSansRegular"/>
          <w:color w:val="333333"/>
        </w:rPr>
      </w:pPr>
      <w:r w:rsidRPr="00795726">
        <w:rPr>
          <w:rFonts w:ascii="inherit" w:eastAsia="Times New Roman" w:hAnsi="inherit" w:cs="OpenSansRegular"/>
          <w:color w:val="333333"/>
        </w:rPr>
        <w:t> </w:t>
      </w:r>
    </w:p>
    <w:p w14:paraId="04DFEA41" w14:textId="77777777" w:rsidR="005A429B" w:rsidRDefault="003D0DF5" w:rsidP="003D0DF5"/>
    <w:sectPr w:rsidR="005A429B" w:rsidSect="003D0DF5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OpenSansRegular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6219"/>
    <w:multiLevelType w:val="multilevel"/>
    <w:tmpl w:val="6E0C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A1B51"/>
    <w:multiLevelType w:val="multilevel"/>
    <w:tmpl w:val="61F6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5286A"/>
    <w:multiLevelType w:val="multilevel"/>
    <w:tmpl w:val="5D20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F62A8"/>
    <w:multiLevelType w:val="multilevel"/>
    <w:tmpl w:val="1B42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217E95"/>
    <w:multiLevelType w:val="multilevel"/>
    <w:tmpl w:val="C8CC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21890"/>
    <w:multiLevelType w:val="multilevel"/>
    <w:tmpl w:val="2F2CFE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3744DB"/>
    <w:multiLevelType w:val="hybridMultilevel"/>
    <w:tmpl w:val="2F2CFE9C"/>
    <w:lvl w:ilvl="0" w:tplc="4AD414CC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9C3852"/>
    <w:multiLevelType w:val="hybridMultilevel"/>
    <w:tmpl w:val="72860A94"/>
    <w:lvl w:ilvl="0" w:tplc="1160F3E0">
      <w:start w:val="1"/>
      <w:numFmt w:val="bullet"/>
      <w:pStyle w:val="Listparagraph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3C3257"/>
    <w:multiLevelType w:val="multilevel"/>
    <w:tmpl w:val="DD06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C52522"/>
    <w:multiLevelType w:val="multilevel"/>
    <w:tmpl w:val="89FE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F6D76"/>
    <w:multiLevelType w:val="multilevel"/>
    <w:tmpl w:val="45CE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26"/>
    <w:rsid w:val="000D60DE"/>
    <w:rsid w:val="00280DBB"/>
    <w:rsid w:val="003629A7"/>
    <w:rsid w:val="003D0DF5"/>
    <w:rsid w:val="00795726"/>
    <w:rsid w:val="008C6D6F"/>
    <w:rsid w:val="00C62562"/>
    <w:rsid w:val="00DA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9440C"/>
  <w14:defaultImageDpi w14:val="32767"/>
  <w15:chartTrackingRefBased/>
  <w15:docId w15:val="{FAF85FCD-6D96-D74B-9819-FBDDD3E6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D0DF5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7957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D0DF5"/>
    <w:pPr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autoRedefine/>
    <w:qFormat/>
    <w:rsid w:val="00280DBB"/>
    <w:pPr>
      <w:tabs>
        <w:tab w:val="left" w:pos="600"/>
        <w:tab w:val="left" w:pos="960"/>
        <w:tab w:val="right" w:pos="6480"/>
      </w:tabs>
      <w:spacing w:line="260" w:lineRule="atLeast"/>
      <w:jc w:val="both"/>
    </w:pPr>
    <w:rPr>
      <w:rFonts w:ascii="Times" w:eastAsia="Helvetica" w:hAnsi="Times" w:cs="Times New Roman"/>
      <w:spacing w:val="1"/>
      <w:sz w:val="18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D0DF5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9572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D0D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572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795726"/>
  </w:style>
  <w:style w:type="character" w:styleId="Emphasis">
    <w:name w:val="Emphasis"/>
    <w:basedOn w:val="DefaultParagraphFont"/>
    <w:uiPriority w:val="20"/>
    <w:qFormat/>
    <w:rsid w:val="00795726"/>
    <w:rPr>
      <w:i/>
      <w:iCs/>
    </w:rPr>
  </w:style>
  <w:style w:type="paragraph" w:styleId="ListParagraph">
    <w:name w:val="List Paragraph"/>
    <w:basedOn w:val="Normal"/>
    <w:uiPriority w:val="34"/>
    <w:qFormat/>
    <w:rsid w:val="00DA5519"/>
    <w:pPr>
      <w:numPr>
        <w:numId w:val="9"/>
      </w:numPr>
      <w:ind w:left="720"/>
      <w:contextualSpacing/>
    </w:pPr>
  </w:style>
  <w:style w:type="paragraph" w:customStyle="1" w:styleId="ListParagraphLevel20">
    <w:name w:val="List ParagraphLevel2"/>
    <w:basedOn w:val="ListParagraph"/>
    <w:qFormat/>
    <w:rsid w:val="003D0DF5"/>
    <w:pPr>
      <w:ind w:left="1080"/>
    </w:pPr>
  </w:style>
  <w:style w:type="paragraph" w:customStyle="1" w:styleId="ListparagraphLevel2">
    <w:name w:val="ListparagraphLevel2"/>
    <w:basedOn w:val="ListParagraph"/>
    <w:qFormat/>
    <w:rsid w:val="003D0DF5"/>
    <w:pPr>
      <w:numPr>
        <w:numId w:val="11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7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Burgstahler</dc:creator>
  <cp:keywords/>
  <dc:description/>
  <cp:lastModifiedBy>Sheryl Burgstahler</cp:lastModifiedBy>
  <cp:revision>2</cp:revision>
  <cp:lastPrinted>2021-04-11T19:17:00Z</cp:lastPrinted>
  <dcterms:created xsi:type="dcterms:W3CDTF">2021-04-11T18:55:00Z</dcterms:created>
  <dcterms:modified xsi:type="dcterms:W3CDTF">2021-04-11T19:17:00Z</dcterms:modified>
</cp:coreProperties>
</file>